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2AA6B">
      <w:pPr>
        <w:spacing w:line="360" w:lineRule="auto"/>
        <w:rPr>
          <w:rFonts w:hint="eastAsia" w:ascii="Times New Roman" w:hAnsi="Times New Roman" w:eastAsia="仿宋" w:cs="Times New Roman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 w:eastAsia="仿宋" w:cs="Times New Roman"/>
          <w:b/>
          <w:bCs/>
          <w:sz w:val="24"/>
          <w:szCs w:val="24"/>
          <w:lang w:eastAsia="zh-CN"/>
        </w:rPr>
        <w:t>一、企业基本情况</w:t>
      </w:r>
    </w:p>
    <w:p w14:paraId="1205B492">
      <w:pPr>
        <w:spacing w:line="360" w:lineRule="auto"/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24"/>
          <w:szCs w:val="24"/>
        </w:rPr>
        <w:t>企业名称：</w:t>
      </w:r>
      <w:r>
        <w:rPr>
          <w:rFonts w:hint="eastAsia" w:ascii="Times New Roman" w:hAnsi="Times New Roman" w:eastAsia="仿宋" w:cs="Times New Roman"/>
          <w:b/>
          <w:bCs/>
          <w:sz w:val="24"/>
          <w:szCs w:val="24"/>
          <w:lang w:val="en-US" w:eastAsia="zh-CN"/>
        </w:rPr>
        <w:t>江苏富田农化有限公司</w:t>
      </w:r>
    </w:p>
    <w:p w14:paraId="6464CF37">
      <w:pPr>
        <w:spacing w:line="360" w:lineRule="auto"/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24"/>
          <w:szCs w:val="24"/>
        </w:rPr>
        <w:t>法人代表：</w:t>
      </w:r>
      <w:r>
        <w:rPr>
          <w:rFonts w:hint="eastAsia" w:ascii="Times New Roman" w:hAnsi="Times New Roman" w:eastAsia="仿宋" w:cs="Times New Roman"/>
          <w:b/>
          <w:bCs/>
          <w:sz w:val="24"/>
          <w:szCs w:val="24"/>
          <w:lang w:val="en-US" w:eastAsia="zh-CN"/>
        </w:rPr>
        <w:t>刘东卫</w:t>
      </w:r>
    </w:p>
    <w:p w14:paraId="747774E6">
      <w:pPr>
        <w:spacing w:line="360" w:lineRule="auto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24"/>
          <w:szCs w:val="24"/>
        </w:rPr>
        <w:t>企业所在地址：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南京化学工业园区红山精细化工园双巷路60号</w:t>
      </w:r>
    </w:p>
    <w:p w14:paraId="2FB82C31">
      <w:pPr>
        <w:spacing w:line="360" w:lineRule="auto"/>
        <w:rPr>
          <w:rFonts w:ascii="Times New Roman" w:hAnsi="Times New Roman" w:eastAsia="仿宋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bCs/>
          <w:sz w:val="24"/>
          <w:szCs w:val="24"/>
          <w:lang w:eastAsia="zh-CN"/>
        </w:rPr>
        <w:t>二、</w:t>
      </w:r>
      <w:r>
        <w:rPr>
          <w:rFonts w:ascii="Times New Roman" w:hAnsi="Times New Roman" w:eastAsia="仿宋" w:cs="Times New Roman"/>
          <w:b/>
          <w:bCs/>
          <w:sz w:val="24"/>
          <w:szCs w:val="24"/>
        </w:rPr>
        <w:t>使用有毒有害原料的名称、</w:t>
      </w:r>
      <w:r>
        <w:rPr>
          <w:rFonts w:hint="eastAsia" w:ascii="Times New Roman" w:hAnsi="Times New Roman" w:eastAsia="仿宋" w:cs="Times New Roman"/>
          <w:b/>
          <w:bCs/>
          <w:sz w:val="24"/>
          <w:szCs w:val="24"/>
          <w:lang w:eastAsia="zh-CN"/>
        </w:rPr>
        <w:t>数量、用途</w:t>
      </w:r>
      <w:r>
        <w:rPr>
          <w:rFonts w:ascii="Times New Roman" w:hAnsi="Times New Roman" w:eastAsia="仿宋" w:cs="Times New Roman"/>
          <w:b/>
          <w:bCs/>
          <w:sz w:val="24"/>
          <w:szCs w:val="24"/>
        </w:rPr>
        <w:t>：</w:t>
      </w:r>
    </w:p>
    <w:p w14:paraId="6D601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Times New Roman" w:hAnsi="Times New Roman" w:eastAsia="仿宋" w:cs="Times New Roman"/>
          <w:b/>
          <w:bCs/>
          <w:sz w:val="24"/>
          <w:szCs w:val="24"/>
        </w:rPr>
      </w:pPr>
      <w:bookmarkStart w:id="0" w:name="_Hlk99093559"/>
      <w:r>
        <w:rPr>
          <w:rFonts w:ascii="Times New Roman" w:hAnsi="Times New Roman" w:eastAsia="仿宋" w:cs="Times New Roman"/>
          <w:b/>
          <w:bCs/>
          <w:sz w:val="24"/>
          <w:szCs w:val="24"/>
        </w:rPr>
        <w:t xml:space="preserve">表1 </w:t>
      </w:r>
      <w:r>
        <w:rPr>
          <w:rFonts w:hint="eastAsia" w:ascii="Times New Roman" w:hAnsi="Times New Roman" w:eastAsia="仿宋" w:cs="Times New Roman"/>
          <w:b/>
          <w:bCs/>
          <w:sz w:val="24"/>
          <w:szCs w:val="24"/>
          <w:lang w:eastAsia="zh-CN"/>
        </w:rPr>
        <w:t>原料使用</w:t>
      </w:r>
      <w:r>
        <w:rPr>
          <w:rFonts w:ascii="Times New Roman" w:hAnsi="Times New Roman" w:eastAsia="仿宋" w:cs="Times New Roman"/>
          <w:b/>
          <w:bCs/>
          <w:sz w:val="24"/>
          <w:szCs w:val="24"/>
        </w:rPr>
        <w:t>情况一览表</w:t>
      </w:r>
    </w:p>
    <w:tbl>
      <w:tblPr>
        <w:tblStyle w:val="9"/>
        <w:tblW w:w="4999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9"/>
        <w:gridCol w:w="1955"/>
        <w:gridCol w:w="3636"/>
      </w:tblGrid>
      <w:tr w14:paraId="193EC94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8" w:hRule="atLeast"/>
          <w:tblHeader/>
        </w:trPr>
        <w:tc>
          <w:tcPr>
            <w:tcW w:w="1030" w:type="pct"/>
            <w:vMerge w:val="restart"/>
            <w:shd w:val="clear" w:color="auto" w:fill="auto"/>
            <w:noWrap/>
            <w:vAlign w:val="center"/>
          </w:tcPr>
          <w:p w14:paraId="16B7B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</w:t>
            </w:r>
          </w:p>
        </w:tc>
        <w:tc>
          <w:tcPr>
            <w:tcW w:w="1491" w:type="pct"/>
            <w:vMerge w:val="restart"/>
            <w:shd w:val="clear" w:color="auto" w:fill="auto"/>
            <w:noWrap/>
            <w:vAlign w:val="center"/>
          </w:tcPr>
          <w:p w14:paraId="6E9D8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物料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</w:t>
            </w:r>
          </w:p>
        </w:tc>
        <w:tc>
          <w:tcPr>
            <w:tcW w:w="2477" w:type="pct"/>
            <w:vMerge w:val="restart"/>
            <w:shd w:val="clear" w:color="auto" w:fill="auto"/>
            <w:noWrap/>
            <w:vAlign w:val="center"/>
          </w:tcPr>
          <w:p w14:paraId="2A5C3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年消耗量（</w:t>
            </w: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t</w:t>
            </w: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 w14:paraId="4C8BEFB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1030" w:type="pct"/>
            <w:vMerge w:val="continue"/>
            <w:shd w:val="clear" w:color="auto" w:fill="auto"/>
            <w:noWrap/>
            <w:vAlign w:val="center"/>
          </w:tcPr>
          <w:p w14:paraId="389EC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vMerge w:val="continue"/>
            <w:shd w:val="clear" w:color="auto" w:fill="auto"/>
            <w:noWrap/>
            <w:vAlign w:val="center"/>
          </w:tcPr>
          <w:p w14:paraId="7581D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7" w:type="pct"/>
            <w:vMerge w:val="continue"/>
            <w:tcBorders/>
            <w:shd w:val="clear" w:color="auto" w:fill="auto"/>
            <w:noWrap/>
            <w:vAlign w:val="center"/>
          </w:tcPr>
          <w:p w14:paraId="7B150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CBE86F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030" w:type="pct"/>
            <w:vMerge w:val="restart"/>
            <w:shd w:val="clear" w:color="auto" w:fill="auto"/>
            <w:noWrap/>
            <w:vAlign w:val="center"/>
          </w:tcPr>
          <w:p w14:paraId="061EF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18%苄·乙WP（可湿性粉剂）</w:t>
            </w:r>
          </w:p>
        </w:tc>
        <w:tc>
          <w:tcPr>
            <w:tcW w:w="1491" w:type="pct"/>
            <w:shd w:val="clear" w:color="auto" w:fill="auto"/>
            <w:noWrap/>
            <w:vAlign w:val="center"/>
          </w:tcPr>
          <w:p w14:paraId="46F34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95%苄嘧磺隆原药</w:t>
            </w:r>
          </w:p>
        </w:tc>
        <w:tc>
          <w:tcPr>
            <w:tcW w:w="2477" w:type="pct"/>
            <w:shd w:val="clear" w:color="auto" w:fill="auto"/>
            <w:noWrap/>
            <w:vAlign w:val="center"/>
          </w:tcPr>
          <w:p w14:paraId="3BD6E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55032E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030" w:type="pct"/>
            <w:vMerge w:val="continue"/>
            <w:shd w:val="clear" w:color="auto" w:fill="auto"/>
            <w:noWrap/>
            <w:vAlign w:val="center"/>
          </w:tcPr>
          <w:p w14:paraId="464BC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shd w:val="clear" w:color="auto" w:fill="auto"/>
            <w:noWrap/>
            <w:vAlign w:val="center"/>
          </w:tcPr>
          <w:p w14:paraId="14A62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92%乙草胺原药</w:t>
            </w:r>
          </w:p>
        </w:tc>
        <w:tc>
          <w:tcPr>
            <w:tcW w:w="2477" w:type="pct"/>
            <w:shd w:val="clear" w:color="auto" w:fill="auto"/>
            <w:noWrap/>
            <w:vAlign w:val="center"/>
          </w:tcPr>
          <w:p w14:paraId="2B228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37.6</w:t>
            </w:r>
          </w:p>
        </w:tc>
      </w:tr>
      <w:tr w14:paraId="2CDEC79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030" w:type="pct"/>
            <w:vMerge w:val="restart"/>
            <w:shd w:val="clear" w:color="auto" w:fill="auto"/>
            <w:noWrap/>
            <w:vAlign w:val="center"/>
          </w:tcPr>
          <w:p w14:paraId="16503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25%噻·异WP（可湿性粉剂）</w:t>
            </w:r>
          </w:p>
        </w:tc>
        <w:tc>
          <w:tcPr>
            <w:tcW w:w="1491" w:type="pct"/>
            <w:shd w:val="clear" w:color="auto" w:fill="auto"/>
            <w:noWrap/>
            <w:vAlign w:val="center"/>
          </w:tcPr>
          <w:p w14:paraId="7463F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95%噻嗪酮原药</w:t>
            </w:r>
          </w:p>
        </w:tc>
        <w:tc>
          <w:tcPr>
            <w:tcW w:w="2477" w:type="pct"/>
            <w:shd w:val="clear" w:color="auto" w:fill="auto"/>
            <w:noWrap/>
            <w:vAlign w:val="center"/>
          </w:tcPr>
          <w:p w14:paraId="1BAA9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26.2</w:t>
            </w:r>
          </w:p>
        </w:tc>
      </w:tr>
      <w:tr w14:paraId="4E7FC11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030" w:type="pct"/>
            <w:vMerge w:val="continue"/>
            <w:shd w:val="clear" w:color="auto" w:fill="auto"/>
            <w:noWrap/>
            <w:vAlign w:val="center"/>
          </w:tcPr>
          <w:p w14:paraId="70ED5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shd w:val="clear" w:color="auto" w:fill="auto"/>
            <w:noWrap/>
            <w:vAlign w:val="center"/>
          </w:tcPr>
          <w:p w14:paraId="78F9B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98%异丙威原药</w:t>
            </w:r>
          </w:p>
        </w:tc>
        <w:tc>
          <w:tcPr>
            <w:tcW w:w="2477" w:type="pct"/>
            <w:shd w:val="clear" w:color="auto" w:fill="auto"/>
            <w:noWrap/>
            <w:vAlign w:val="center"/>
          </w:tcPr>
          <w:p w14:paraId="5F1B3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66.2</w:t>
            </w:r>
          </w:p>
        </w:tc>
      </w:tr>
      <w:tr w14:paraId="7ED5C6A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30" w:type="pct"/>
            <w:vMerge w:val="restart"/>
            <w:shd w:val="clear" w:color="auto" w:fill="auto"/>
            <w:vAlign w:val="center"/>
          </w:tcPr>
          <w:p w14:paraId="35129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20%噻吩磺隆·乙草胺WP（可湿性粉剂）</w:t>
            </w:r>
          </w:p>
        </w:tc>
        <w:tc>
          <w:tcPr>
            <w:tcW w:w="1491" w:type="pct"/>
            <w:shd w:val="clear" w:color="auto" w:fill="auto"/>
            <w:vAlign w:val="center"/>
          </w:tcPr>
          <w:p w14:paraId="15011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95%噻吩磺隆</w:t>
            </w:r>
          </w:p>
        </w:tc>
        <w:tc>
          <w:tcPr>
            <w:tcW w:w="2477" w:type="pct"/>
            <w:shd w:val="clear" w:color="auto" w:fill="auto"/>
            <w:vAlign w:val="center"/>
          </w:tcPr>
          <w:p w14:paraId="085EC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</w:tr>
      <w:tr w14:paraId="6587A54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030" w:type="pct"/>
            <w:vMerge w:val="continue"/>
            <w:shd w:val="clear" w:color="auto" w:fill="auto"/>
            <w:vAlign w:val="center"/>
          </w:tcPr>
          <w:p w14:paraId="76C1A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14:paraId="5C1E8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94%乙草胺</w:t>
            </w:r>
          </w:p>
        </w:tc>
        <w:tc>
          <w:tcPr>
            <w:tcW w:w="2477" w:type="pct"/>
            <w:shd w:val="clear" w:color="auto" w:fill="auto"/>
            <w:vAlign w:val="center"/>
          </w:tcPr>
          <w:p w14:paraId="06B2A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16.2</w:t>
            </w:r>
          </w:p>
        </w:tc>
      </w:tr>
      <w:tr w14:paraId="04EBEFF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030" w:type="pct"/>
            <w:shd w:val="clear" w:color="auto" w:fill="auto"/>
            <w:vAlign w:val="center"/>
          </w:tcPr>
          <w:p w14:paraId="332BE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50%异丙隆WP（可湿性粉剂）</w:t>
            </w:r>
          </w:p>
        </w:tc>
        <w:tc>
          <w:tcPr>
            <w:tcW w:w="1491" w:type="pct"/>
            <w:shd w:val="clear" w:color="auto" w:fill="auto"/>
            <w:vAlign w:val="center"/>
          </w:tcPr>
          <w:p w14:paraId="56CF8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94%异丙隆</w:t>
            </w:r>
          </w:p>
        </w:tc>
        <w:tc>
          <w:tcPr>
            <w:tcW w:w="2477" w:type="pct"/>
            <w:shd w:val="clear" w:color="auto" w:fill="auto"/>
            <w:vAlign w:val="center"/>
          </w:tcPr>
          <w:p w14:paraId="0987B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93.2</w:t>
            </w:r>
          </w:p>
        </w:tc>
      </w:tr>
      <w:tr w14:paraId="52873DC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030" w:type="pct"/>
            <w:vMerge w:val="restart"/>
            <w:shd w:val="clear" w:color="auto" w:fill="auto"/>
            <w:vAlign w:val="center"/>
          </w:tcPr>
          <w:p w14:paraId="74D0B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19%苄嘧磺隆·扑草净·乙草胺WP（可湿性粉剂）</w:t>
            </w:r>
          </w:p>
        </w:tc>
        <w:tc>
          <w:tcPr>
            <w:tcW w:w="1491" w:type="pct"/>
            <w:shd w:val="clear" w:color="auto" w:fill="auto"/>
            <w:vAlign w:val="center"/>
          </w:tcPr>
          <w:p w14:paraId="11A8D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95%扑草净</w:t>
            </w:r>
          </w:p>
        </w:tc>
        <w:tc>
          <w:tcPr>
            <w:tcW w:w="2477" w:type="pct"/>
            <w:shd w:val="clear" w:color="auto" w:fill="auto"/>
            <w:vAlign w:val="center"/>
          </w:tcPr>
          <w:p w14:paraId="56FE1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7.3</w:t>
            </w:r>
          </w:p>
        </w:tc>
      </w:tr>
      <w:tr w14:paraId="3AD66A2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030" w:type="pct"/>
            <w:vMerge w:val="continue"/>
            <w:shd w:val="clear" w:color="auto" w:fill="auto"/>
            <w:vAlign w:val="center"/>
          </w:tcPr>
          <w:p w14:paraId="2D86D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14:paraId="09905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94%乙草胺</w:t>
            </w:r>
          </w:p>
        </w:tc>
        <w:tc>
          <w:tcPr>
            <w:tcW w:w="2477" w:type="pct"/>
            <w:shd w:val="clear" w:color="auto" w:fill="auto"/>
            <w:vAlign w:val="center"/>
          </w:tcPr>
          <w:p w14:paraId="45728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17.4</w:t>
            </w:r>
          </w:p>
        </w:tc>
      </w:tr>
      <w:tr w14:paraId="1B82D97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030" w:type="pct"/>
            <w:shd w:val="clear" w:color="auto" w:fill="auto"/>
            <w:vAlign w:val="center"/>
          </w:tcPr>
          <w:p w14:paraId="24CF5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20%三环唑WP（可湿性粉剂）</w:t>
            </w:r>
          </w:p>
        </w:tc>
        <w:tc>
          <w:tcPr>
            <w:tcW w:w="1491" w:type="pct"/>
            <w:shd w:val="clear" w:color="auto" w:fill="auto"/>
            <w:vAlign w:val="center"/>
          </w:tcPr>
          <w:p w14:paraId="1E331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95%三环唑</w:t>
            </w:r>
          </w:p>
        </w:tc>
        <w:tc>
          <w:tcPr>
            <w:tcW w:w="2477" w:type="pct"/>
            <w:shd w:val="clear" w:color="auto" w:fill="auto"/>
            <w:vAlign w:val="center"/>
          </w:tcPr>
          <w:p w14:paraId="35C14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18.8</w:t>
            </w:r>
          </w:p>
        </w:tc>
      </w:tr>
      <w:bookmarkEnd w:id="0"/>
    </w:tbl>
    <w:p w14:paraId="039FAB1F">
      <w:pPr>
        <w:spacing w:line="360" w:lineRule="auto"/>
        <w:rPr>
          <w:rFonts w:hint="eastAsia" w:ascii="Times New Roman" w:hAnsi="Times New Roman" w:eastAsia="仿宋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1"/>
          <w:szCs w:val="21"/>
          <w:lang w:eastAsia="zh-CN"/>
        </w:rPr>
        <w:t>注：此处数量为2024年数据。</w:t>
      </w:r>
    </w:p>
    <w:p w14:paraId="12DDF910">
      <w:pPr>
        <w:spacing w:line="360" w:lineRule="auto"/>
        <w:rPr>
          <w:rFonts w:ascii="Times New Roman" w:hAnsi="Times New Roman" w:eastAsia="仿宋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bCs/>
          <w:sz w:val="24"/>
          <w:szCs w:val="24"/>
          <w:lang w:eastAsia="zh-CN"/>
        </w:rPr>
        <w:t>三、</w:t>
      </w:r>
      <w:r>
        <w:rPr>
          <w:rFonts w:ascii="Times New Roman" w:hAnsi="Times New Roman" w:eastAsia="仿宋" w:cs="Times New Roman"/>
          <w:b/>
          <w:bCs/>
          <w:sz w:val="24"/>
          <w:szCs w:val="24"/>
        </w:rPr>
        <w:t>排放有毒有害物质的名称、浓度和数量：</w:t>
      </w:r>
    </w:p>
    <w:p w14:paraId="554B0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Times New Roman" w:hAnsi="Times New Roman" w:eastAsia="仿宋" w:cs="Times New Roman"/>
          <w:b/>
          <w:sz w:val="24"/>
          <w:szCs w:val="24"/>
        </w:rPr>
      </w:pPr>
      <w:r>
        <w:rPr>
          <w:rFonts w:ascii="Times New Roman" w:hAnsi="Times New Roman" w:eastAsia="仿宋" w:cs="Times New Roman"/>
          <w:b/>
          <w:sz w:val="24"/>
          <w:szCs w:val="24"/>
        </w:rPr>
        <w:t xml:space="preserve">表2 </w:t>
      </w:r>
      <w:r>
        <w:rPr>
          <w:rFonts w:hint="eastAsia" w:ascii="Times New Roman" w:hAnsi="Times New Roman" w:eastAsia="仿宋" w:cs="Times New Roman"/>
          <w:b/>
          <w:sz w:val="24"/>
          <w:szCs w:val="24"/>
          <w:lang w:eastAsia="zh-CN"/>
        </w:rPr>
        <w:t>污染物排放</w:t>
      </w:r>
      <w:r>
        <w:rPr>
          <w:rFonts w:ascii="Times New Roman" w:hAnsi="Times New Roman" w:eastAsia="仿宋" w:cs="Times New Roman"/>
          <w:b/>
          <w:sz w:val="24"/>
          <w:szCs w:val="24"/>
        </w:rPr>
        <w:t>情况一览表</w:t>
      </w:r>
    </w:p>
    <w:tbl>
      <w:tblPr>
        <w:tblStyle w:val="10"/>
        <w:tblW w:w="4998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2235"/>
        <w:gridCol w:w="1730"/>
        <w:gridCol w:w="1493"/>
        <w:gridCol w:w="1316"/>
        <w:gridCol w:w="1196"/>
      </w:tblGrid>
      <w:tr w14:paraId="49DC97F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33" w:type="pct"/>
            <w:gridSpan w:val="2"/>
            <w:tcBorders>
              <w:tl2br w:val="nil"/>
              <w:tr2bl w:val="nil"/>
            </w:tcBorders>
            <w:vAlign w:val="center"/>
          </w:tcPr>
          <w:p w14:paraId="422A6D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污染物名称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vAlign w:val="center"/>
          </w:tcPr>
          <w:p w14:paraId="2B6484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排放量</w:t>
            </w:r>
            <w:r>
              <w:rPr>
                <w:rFonts w:ascii="Times New Roman" w:hAnsi="Times New Roman" w:eastAsia="仿宋"/>
                <w:b/>
                <w:bCs/>
                <w:color w:val="000000"/>
              </w:rPr>
              <w:t>(t/a)</w:t>
            </w:r>
          </w:p>
        </w:tc>
        <w:tc>
          <w:tcPr>
            <w:tcW w:w="876" w:type="pct"/>
            <w:tcBorders>
              <w:tl2br w:val="nil"/>
              <w:tr2bl w:val="nil"/>
            </w:tcBorders>
            <w:vAlign w:val="center"/>
          </w:tcPr>
          <w:p w14:paraId="2E6BF2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排放方式</w:t>
            </w:r>
          </w:p>
        </w:tc>
        <w:tc>
          <w:tcPr>
            <w:tcW w:w="772" w:type="pct"/>
            <w:tcBorders>
              <w:tl2br w:val="nil"/>
              <w:tr2bl w:val="nil"/>
            </w:tcBorders>
            <w:vAlign w:val="center"/>
          </w:tcPr>
          <w:p w14:paraId="601C9F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批复量</w:t>
            </w:r>
            <w:r>
              <w:rPr>
                <w:rFonts w:ascii="Times New Roman" w:hAnsi="Times New Roman" w:eastAsia="仿宋"/>
                <w:b/>
                <w:bCs/>
                <w:color w:val="000000"/>
              </w:rPr>
              <w:t>(t/a)</w:t>
            </w:r>
          </w:p>
        </w:tc>
        <w:tc>
          <w:tcPr>
            <w:tcW w:w="701" w:type="pct"/>
            <w:tcBorders>
              <w:tl2br w:val="nil"/>
              <w:tr2bl w:val="nil"/>
            </w:tcBorders>
            <w:vAlign w:val="center"/>
          </w:tcPr>
          <w:p w14:paraId="74327E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是否超标排放</w:t>
            </w:r>
          </w:p>
        </w:tc>
      </w:tr>
      <w:tr w14:paraId="5086E98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2" w:type="pct"/>
            <w:vMerge w:val="restart"/>
            <w:tcBorders>
              <w:tl2br w:val="nil"/>
              <w:tr2bl w:val="nil"/>
            </w:tcBorders>
            <w:vAlign w:val="center"/>
          </w:tcPr>
          <w:p w14:paraId="611029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  <w:t>废水</w:t>
            </w:r>
          </w:p>
        </w:tc>
        <w:tc>
          <w:tcPr>
            <w:tcW w:w="1311" w:type="pct"/>
            <w:tcBorders>
              <w:tl2br w:val="nil"/>
              <w:tr2bl w:val="nil"/>
            </w:tcBorders>
            <w:vAlign w:val="center"/>
          </w:tcPr>
          <w:p w14:paraId="17BEB5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  <w:t>废水量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vAlign w:val="center"/>
          </w:tcPr>
          <w:p w14:paraId="7A79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</w:t>
            </w:r>
          </w:p>
        </w:tc>
        <w:tc>
          <w:tcPr>
            <w:tcW w:w="876" w:type="pct"/>
            <w:tcBorders>
              <w:tl2br w:val="nil"/>
              <w:tr2bl w:val="nil"/>
            </w:tcBorders>
            <w:vAlign w:val="center"/>
          </w:tcPr>
          <w:p w14:paraId="2E9673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  <w:t>间接排放</w:t>
            </w:r>
          </w:p>
        </w:tc>
        <w:tc>
          <w:tcPr>
            <w:tcW w:w="772" w:type="pct"/>
            <w:tcBorders>
              <w:tl2br w:val="nil"/>
              <w:tr2bl w:val="nil"/>
            </w:tcBorders>
            <w:vAlign w:val="center"/>
          </w:tcPr>
          <w:p w14:paraId="2F7A4A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  <w:t>3420</w:t>
            </w:r>
          </w:p>
        </w:tc>
        <w:tc>
          <w:tcPr>
            <w:tcW w:w="701" w:type="pct"/>
            <w:tcBorders>
              <w:tl2br w:val="nil"/>
              <w:tr2bl w:val="nil"/>
            </w:tcBorders>
            <w:vAlign w:val="center"/>
          </w:tcPr>
          <w:p w14:paraId="4A7F1C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  <w:t>否</w:t>
            </w:r>
          </w:p>
        </w:tc>
      </w:tr>
      <w:tr w14:paraId="79088A3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2" w:type="pct"/>
            <w:vMerge w:val="continue"/>
            <w:tcBorders>
              <w:tl2br w:val="nil"/>
              <w:tr2bl w:val="nil"/>
            </w:tcBorders>
            <w:vAlign w:val="center"/>
          </w:tcPr>
          <w:p w14:paraId="3784C1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11" w:type="pct"/>
            <w:tcBorders>
              <w:tl2br w:val="nil"/>
              <w:tr2bl w:val="nil"/>
            </w:tcBorders>
            <w:vAlign w:val="center"/>
          </w:tcPr>
          <w:p w14:paraId="7277CC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  <w:t>COD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875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0.207752</w:t>
            </w:r>
          </w:p>
        </w:tc>
        <w:tc>
          <w:tcPr>
            <w:tcW w:w="876" w:type="pct"/>
            <w:tcBorders>
              <w:tl2br w:val="nil"/>
              <w:tr2bl w:val="nil"/>
            </w:tcBorders>
            <w:vAlign w:val="center"/>
          </w:tcPr>
          <w:p w14:paraId="618A9E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  <w:t>间接排放</w:t>
            </w:r>
          </w:p>
        </w:tc>
        <w:tc>
          <w:tcPr>
            <w:tcW w:w="772" w:type="pct"/>
            <w:tcBorders>
              <w:tl2br w:val="nil"/>
              <w:tr2bl w:val="nil"/>
            </w:tcBorders>
            <w:vAlign w:val="center"/>
          </w:tcPr>
          <w:p w14:paraId="4CEFD4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  <w:t>1.71</w:t>
            </w:r>
          </w:p>
        </w:tc>
        <w:tc>
          <w:tcPr>
            <w:tcW w:w="701" w:type="pct"/>
            <w:tcBorders>
              <w:tl2br w:val="nil"/>
              <w:tr2bl w:val="nil"/>
            </w:tcBorders>
            <w:vAlign w:val="center"/>
          </w:tcPr>
          <w:p w14:paraId="5DF8C5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  <w:t>否</w:t>
            </w:r>
          </w:p>
        </w:tc>
      </w:tr>
      <w:tr w14:paraId="1D097AC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2" w:type="pct"/>
            <w:vMerge w:val="continue"/>
            <w:tcBorders>
              <w:tl2br w:val="nil"/>
              <w:tr2bl w:val="nil"/>
            </w:tcBorders>
            <w:vAlign w:val="center"/>
          </w:tcPr>
          <w:p w14:paraId="4F2689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11" w:type="pct"/>
            <w:tcBorders>
              <w:tl2br w:val="nil"/>
              <w:tr2bl w:val="nil"/>
            </w:tcBorders>
            <w:vAlign w:val="center"/>
          </w:tcPr>
          <w:p w14:paraId="2C3278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  <w:t>SS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C5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0.086629</w:t>
            </w:r>
          </w:p>
        </w:tc>
        <w:tc>
          <w:tcPr>
            <w:tcW w:w="876" w:type="pct"/>
            <w:tcBorders>
              <w:tl2br w:val="nil"/>
              <w:tr2bl w:val="nil"/>
            </w:tcBorders>
            <w:vAlign w:val="center"/>
          </w:tcPr>
          <w:p w14:paraId="5C89DA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  <w:t>间接排放</w:t>
            </w:r>
          </w:p>
        </w:tc>
        <w:tc>
          <w:tcPr>
            <w:tcW w:w="772" w:type="pct"/>
            <w:tcBorders>
              <w:tl2br w:val="nil"/>
              <w:tr2bl w:val="nil"/>
            </w:tcBorders>
            <w:vAlign w:val="center"/>
          </w:tcPr>
          <w:p w14:paraId="61ADD0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  <w:t>1.368</w:t>
            </w:r>
          </w:p>
        </w:tc>
        <w:tc>
          <w:tcPr>
            <w:tcW w:w="701" w:type="pct"/>
            <w:tcBorders>
              <w:tl2br w:val="nil"/>
              <w:tr2bl w:val="nil"/>
            </w:tcBorders>
            <w:vAlign w:val="center"/>
          </w:tcPr>
          <w:p w14:paraId="2F5D2A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  <w:t>否</w:t>
            </w:r>
          </w:p>
        </w:tc>
      </w:tr>
      <w:tr w14:paraId="1218BAB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2" w:type="pct"/>
            <w:vMerge w:val="continue"/>
            <w:tcBorders>
              <w:tl2br w:val="nil"/>
              <w:tr2bl w:val="nil"/>
            </w:tcBorders>
            <w:vAlign w:val="center"/>
          </w:tcPr>
          <w:p w14:paraId="51DB58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11" w:type="pct"/>
            <w:tcBorders>
              <w:tl2br w:val="nil"/>
              <w:tr2bl w:val="nil"/>
            </w:tcBorders>
            <w:vAlign w:val="center"/>
          </w:tcPr>
          <w:p w14:paraId="736B0F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  <w:t>氨氮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45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0.003224</w:t>
            </w:r>
          </w:p>
        </w:tc>
        <w:tc>
          <w:tcPr>
            <w:tcW w:w="876" w:type="pct"/>
            <w:tcBorders>
              <w:tl2br w:val="nil"/>
              <w:tr2bl w:val="nil"/>
            </w:tcBorders>
            <w:vAlign w:val="center"/>
          </w:tcPr>
          <w:p w14:paraId="51C982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  <w:t>间接排放</w:t>
            </w:r>
          </w:p>
        </w:tc>
        <w:tc>
          <w:tcPr>
            <w:tcW w:w="772" w:type="pct"/>
            <w:tcBorders>
              <w:tl2br w:val="nil"/>
              <w:tr2bl w:val="nil"/>
            </w:tcBorders>
            <w:vAlign w:val="center"/>
          </w:tcPr>
          <w:p w14:paraId="51689D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  <w:t>0.048</w:t>
            </w:r>
          </w:p>
        </w:tc>
        <w:tc>
          <w:tcPr>
            <w:tcW w:w="701" w:type="pct"/>
            <w:tcBorders>
              <w:tl2br w:val="nil"/>
              <w:tr2bl w:val="nil"/>
            </w:tcBorders>
            <w:vAlign w:val="center"/>
          </w:tcPr>
          <w:p w14:paraId="79EEEE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  <w:t>否</w:t>
            </w:r>
          </w:p>
        </w:tc>
      </w:tr>
      <w:tr w14:paraId="385E52E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2" w:type="pct"/>
            <w:vMerge w:val="continue"/>
            <w:tcBorders>
              <w:tl2br w:val="nil"/>
              <w:tr2bl w:val="nil"/>
            </w:tcBorders>
            <w:vAlign w:val="center"/>
          </w:tcPr>
          <w:p w14:paraId="42AEFA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11" w:type="pct"/>
            <w:tcBorders>
              <w:tl2br w:val="nil"/>
              <w:tr2bl w:val="nil"/>
            </w:tcBorders>
            <w:vAlign w:val="center"/>
          </w:tcPr>
          <w:p w14:paraId="5B589C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  <w:t>总磷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467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0.005028</w:t>
            </w:r>
          </w:p>
        </w:tc>
        <w:tc>
          <w:tcPr>
            <w:tcW w:w="876" w:type="pct"/>
            <w:tcBorders>
              <w:tl2br w:val="nil"/>
              <w:tr2bl w:val="nil"/>
            </w:tcBorders>
            <w:vAlign w:val="center"/>
          </w:tcPr>
          <w:p w14:paraId="1C1432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  <w:t>间接排放</w:t>
            </w:r>
          </w:p>
        </w:tc>
        <w:tc>
          <w:tcPr>
            <w:tcW w:w="772" w:type="pct"/>
            <w:tcBorders>
              <w:tl2br w:val="nil"/>
              <w:tr2bl w:val="nil"/>
            </w:tcBorders>
            <w:vAlign w:val="center"/>
          </w:tcPr>
          <w:p w14:paraId="0EE674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  <w:t>0.006</w:t>
            </w:r>
          </w:p>
        </w:tc>
        <w:tc>
          <w:tcPr>
            <w:tcW w:w="701" w:type="pct"/>
            <w:tcBorders>
              <w:tl2br w:val="nil"/>
              <w:tr2bl w:val="nil"/>
            </w:tcBorders>
            <w:vAlign w:val="center"/>
          </w:tcPr>
          <w:p w14:paraId="177B63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  <w:t>否</w:t>
            </w:r>
          </w:p>
        </w:tc>
      </w:tr>
      <w:tr w14:paraId="51DB914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2" w:type="pct"/>
            <w:vMerge w:val="continue"/>
            <w:tcBorders>
              <w:tl2br w:val="nil"/>
              <w:tr2bl w:val="nil"/>
            </w:tcBorders>
            <w:vAlign w:val="center"/>
          </w:tcPr>
          <w:p w14:paraId="7DBC3C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11" w:type="pct"/>
            <w:tcBorders>
              <w:tl2br w:val="nil"/>
              <w:tr2bl w:val="nil"/>
            </w:tcBorders>
            <w:vAlign w:val="center"/>
          </w:tcPr>
          <w:p w14:paraId="453EDB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  <w:t>动植物油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D6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0.004078</w:t>
            </w:r>
          </w:p>
        </w:tc>
        <w:tc>
          <w:tcPr>
            <w:tcW w:w="876" w:type="pct"/>
            <w:tcBorders>
              <w:tl2br w:val="nil"/>
              <w:tr2bl w:val="nil"/>
            </w:tcBorders>
            <w:vAlign w:val="center"/>
          </w:tcPr>
          <w:p w14:paraId="1AC84C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  <w:t>间接排放</w:t>
            </w:r>
          </w:p>
        </w:tc>
        <w:tc>
          <w:tcPr>
            <w:tcW w:w="772" w:type="pct"/>
            <w:tcBorders>
              <w:tl2br w:val="nil"/>
              <w:tr2bl w:val="nil"/>
            </w:tcBorders>
            <w:vAlign w:val="center"/>
          </w:tcPr>
          <w:p w14:paraId="05925B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  <w:t>0.192</w:t>
            </w:r>
          </w:p>
        </w:tc>
        <w:tc>
          <w:tcPr>
            <w:tcW w:w="701" w:type="pct"/>
            <w:tcBorders>
              <w:tl2br w:val="nil"/>
              <w:tr2bl w:val="nil"/>
            </w:tcBorders>
            <w:vAlign w:val="center"/>
          </w:tcPr>
          <w:p w14:paraId="1617B2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  <w:t>否</w:t>
            </w:r>
          </w:p>
        </w:tc>
      </w:tr>
      <w:tr w14:paraId="63C91DB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2" w:type="pct"/>
            <w:vMerge w:val="restart"/>
            <w:tcBorders>
              <w:tl2br w:val="nil"/>
              <w:tr2bl w:val="nil"/>
            </w:tcBorders>
            <w:vAlign w:val="center"/>
          </w:tcPr>
          <w:p w14:paraId="530DEF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  <w:t>废气</w:t>
            </w:r>
          </w:p>
        </w:tc>
        <w:tc>
          <w:tcPr>
            <w:tcW w:w="1311" w:type="pct"/>
            <w:tcBorders>
              <w:tl2br w:val="nil"/>
              <w:tr2bl w:val="nil"/>
            </w:tcBorders>
            <w:vAlign w:val="center"/>
          </w:tcPr>
          <w:p w14:paraId="6834DB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  <w:t>颗粒物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vAlign w:val="center"/>
          </w:tcPr>
          <w:p w14:paraId="7C3D66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21"/>
                <w:szCs w:val="21"/>
                <w:lang w:val="en-US" w:eastAsia="zh-CN"/>
              </w:rPr>
              <w:t>0.0067</w:t>
            </w:r>
          </w:p>
        </w:tc>
        <w:tc>
          <w:tcPr>
            <w:tcW w:w="876" w:type="pct"/>
            <w:tcBorders>
              <w:tl2br w:val="nil"/>
              <w:tr2bl w:val="nil"/>
            </w:tcBorders>
            <w:vAlign w:val="center"/>
          </w:tcPr>
          <w:p w14:paraId="0E0C0D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  <w:t>直接排放</w:t>
            </w:r>
          </w:p>
        </w:tc>
        <w:tc>
          <w:tcPr>
            <w:tcW w:w="772" w:type="pct"/>
            <w:tcBorders>
              <w:tl2br w:val="nil"/>
              <w:tr2bl w:val="nil"/>
            </w:tcBorders>
            <w:vAlign w:val="center"/>
          </w:tcPr>
          <w:p w14:paraId="30AEB0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  <w:t>0.52</w:t>
            </w:r>
          </w:p>
        </w:tc>
        <w:tc>
          <w:tcPr>
            <w:tcW w:w="701" w:type="pct"/>
            <w:tcBorders>
              <w:tl2br w:val="nil"/>
              <w:tr2bl w:val="nil"/>
            </w:tcBorders>
            <w:vAlign w:val="center"/>
          </w:tcPr>
          <w:p w14:paraId="44C26A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  <w:t>否</w:t>
            </w:r>
          </w:p>
        </w:tc>
      </w:tr>
      <w:tr w14:paraId="057A326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2" w:type="pct"/>
            <w:vMerge w:val="continue"/>
            <w:tcBorders>
              <w:tl2br w:val="nil"/>
              <w:tr2bl w:val="nil"/>
            </w:tcBorders>
            <w:vAlign w:val="center"/>
          </w:tcPr>
          <w:p w14:paraId="1063E5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11" w:type="pct"/>
            <w:tcBorders>
              <w:tl2br w:val="nil"/>
              <w:tr2bl w:val="nil"/>
            </w:tcBorders>
            <w:vAlign w:val="center"/>
          </w:tcPr>
          <w:p w14:paraId="15BE49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  <w:t>二甲苯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vAlign w:val="center"/>
          </w:tcPr>
          <w:p w14:paraId="4E79FA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6" w:type="pct"/>
            <w:tcBorders>
              <w:tl2br w:val="nil"/>
              <w:tr2bl w:val="nil"/>
            </w:tcBorders>
            <w:vAlign w:val="center"/>
          </w:tcPr>
          <w:p w14:paraId="71A571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  <w:t>直接排放</w:t>
            </w:r>
          </w:p>
        </w:tc>
        <w:tc>
          <w:tcPr>
            <w:tcW w:w="772" w:type="pct"/>
            <w:tcBorders>
              <w:tl2br w:val="nil"/>
              <w:tr2bl w:val="nil"/>
            </w:tcBorders>
            <w:vAlign w:val="center"/>
          </w:tcPr>
          <w:p w14:paraId="3ADACD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  <w:t>0.46</w:t>
            </w:r>
          </w:p>
        </w:tc>
        <w:tc>
          <w:tcPr>
            <w:tcW w:w="701" w:type="pct"/>
            <w:tcBorders>
              <w:tl2br w:val="nil"/>
              <w:tr2bl w:val="nil"/>
            </w:tcBorders>
            <w:vAlign w:val="center"/>
          </w:tcPr>
          <w:p w14:paraId="18F78F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  <w:t>否</w:t>
            </w:r>
          </w:p>
        </w:tc>
      </w:tr>
    </w:tbl>
    <w:p w14:paraId="1A8FC60E">
      <w:pPr>
        <w:spacing w:line="360" w:lineRule="auto"/>
        <w:rPr>
          <w:rFonts w:ascii="Times New Roman" w:hAnsi="Times New Roman" w:eastAsia="仿宋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仿宋" w:cs="Times New Roman"/>
          <w:b w:val="0"/>
          <w:bCs w:val="0"/>
          <w:sz w:val="21"/>
          <w:szCs w:val="21"/>
          <w:lang w:eastAsia="zh-CN"/>
        </w:rPr>
        <w:t>注：此处数量为2024年数据。</w:t>
      </w:r>
    </w:p>
    <w:p w14:paraId="5772ABD3">
      <w:pPr>
        <w:numPr>
          <w:ilvl w:val="0"/>
          <w:numId w:val="1"/>
        </w:numPr>
        <w:spacing w:line="360" w:lineRule="auto"/>
        <w:rPr>
          <w:rFonts w:ascii="Times New Roman" w:hAnsi="Times New Roman" w:eastAsia="仿宋" w:cs="Times New Roman"/>
          <w:b/>
          <w:bCs/>
          <w:sz w:val="24"/>
          <w:szCs w:val="24"/>
        </w:rPr>
      </w:pPr>
      <w:r>
        <w:rPr>
          <w:rFonts w:ascii="Times New Roman" w:hAnsi="Times New Roman" w:eastAsia="仿宋" w:cs="Times New Roman"/>
          <w:b/>
          <w:bCs/>
          <w:sz w:val="24"/>
          <w:szCs w:val="24"/>
        </w:rPr>
        <w:t>危险废物的产生和处置情况：</w:t>
      </w:r>
    </w:p>
    <w:p w14:paraId="7114B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Times New Roman" w:hAnsi="Times New Roman" w:eastAsia="仿宋" w:cs="Times New Roman"/>
          <w:b/>
          <w:sz w:val="24"/>
          <w:szCs w:val="24"/>
        </w:rPr>
      </w:pPr>
      <w:r>
        <w:rPr>
          <w:rFonts w:ascii="Times New Roman" w:hAnsi="Times New Roman" w:eastAsia="仿宋" w:cs="Times New Roman"/>
          <w:b/>
          <w:sz w:val="24"/>
          <w:szCs w:val="24"/>
        </w:rPr>
        <w:t xml:space="preserve">表3 </w:t>
      </w:r>
      <w:r>
        <w:rPr>
          <w:rFonts w:hint="eastAsia" w:ascii="Times New Roman" w:hAnsi="Times New Roman" w:eastAsia="仿宋" w:cs="Times New Roman"/>
          <w:b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b/>
          <w:sz w:val="24"/>
          <w:szCs w:val="24"/>
        </w:rPr>
        <w:t>危险废物的产生和处置情况一览表</w:t>
      </w:r>
    </w:p>
    <w:tbl>
      <w:tblPr>
        <w:tblStyle w:val="9"/>
        <w:tblW w:w="89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984"/>
        <w:gridCol w:w="2726"/>
        <w:gridCol w:w="2726"/>
      </w:tblGrid>
      <w:tr w14:paraId="14A05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8CDAF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27447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b/>
                <w:bCs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废物类别及代码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/>
            <w:noWrap/>
            <w:vAlign w:val="center"/>
          </w:tcPr>
          <w:p w14:paraId="16D264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sz w:val="21"/>
                <w:szCs w:val="21"/>
                <w:lang w:val="zh-CN" w:eastAsia="zh-CN"/>
              </w:rPr>
              <w:t>产生量(t/a)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1ED60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auto"/>
                <w:sz w:val="21"/>
                <w:szCs w:val="21"/>
                <w:lang w:val="zh-CN" w:eastAsia="zh-CN"/>
              </w:rPr>
              <w:t>处理处置方式</w:t>
            </w:r>
          </w:p>
        </w:tc>
      </w:tr>
      <w:tr w14:paraId="2BCCE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F8585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废包装材料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7A888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HW49  900-003-04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634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cs="Times New Roman" w:asciiTheme="minorHAnsi" w:hAnsiTheme="minorHAns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lang w:val="en-US" w:eastAsia="zh-CN" w:bidi="ar"/>
              </w:rPr>
              <w:t>30.132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976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lang w:val="en-US" w:eastAsia="zh-CN" w:bidi="ar"/>
              </w:rPr>
            </w:pPr>
          </w:p>
        </w:tc>
      </w:tr>
      <w:tr w14:paraId="2B2F5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7DA8D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废包装桶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F091F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HW49  900-041-49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503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cs="Times New Roman" w:asciiTheme="minorHAnsi" w:hAnsiTheme="minorHAns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lang w:val="en-US" w:eastAsia="zh-CN" w:bidi="ar"/>
              </w:rPr>
              <w:t>907</w:t>
            </w:r>
            <w:r>
              <w:rPr>
                <w:rFonts w:hint="eastAsia" w:ascii="Times New Roman" w:hAnsi="Times New Roman" w:eastAsia="仿宋" w:cs="Times New Roman"/>
                <w:kern w:val="2"/>
                <w:sz w:val="20"/>
                <w:szCs w:val="20"/>
                <w:lang w:val="en-US" w:eastAsia="zh-CN" w:bidi="ar"/>
              </w:rPr>
              <w:t>只</w:t>
            </w:r>
          </w:p>
        </w:tc>
        <w:tc>
          <w:tcPr>
            <w:tcW w:w="27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9FB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  <w:t>委托</w:t>
            </w:r>
            <w:r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lang w:val="zh-CN" w:eastAsia="zh-CN"/>
              </w:rPr>
              <w:t>南京化学工业园天宇固体废物处置有限公司处置/中环信(南京)环境服务有限公司/南京巴诗克环保科技有限公司</w:t>
            </w:r>
            <w:r>
              <w:rPr>
                <w:rFonts w:hint="eastAsia" w:ascii="Times New Roman" w:hAnsi="Times New Roman" w:eastAsia="仿宋" w:cs="仿宋"/>
                <w:color w:val="auto"/>
                <w:sz w:val="21"/>
                <w:szCs w:val="21"/>
                <w:lang w:val="en-US" w:eastAsia="zh-CN"/>
              </w:rPr>
              <w:t>处置</w:t>
            </w:r>
          </w:p>
        </w:tc>
      </w:tr>
      <w:tr w14:paraId="5CBF4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9FEA7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废试剂瓶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718A8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HW49  900-047-49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9AD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cs="Times New Roman" w:asciiTheme="minorHAnsi" w:hAnsiTheme="minorHAns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lang w:val="en-US" w:eastAsia="zh-CN" w:bidi="ar"/>
              </w:rPr>
              <w:t>0.266</w:t>
            </w:r>
          </w:p>
        </w:tc>
        <w:tc>
          <w:tcPr>
            <w:tcW w:w="27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AFC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lang w:val="en-US" w:eastAsia="zh-CN" w:bidi="ar"/>
              </w:rPr>
            </w:pPr>
          </w:p>
        </w:tc>
      </w:tr>
      <w:tr w14:paraId="526F8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21A14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实验室废液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217CC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HW49  900-047-49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2C3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cs="Times New Roman" w:asciiTheme="minorHAnsi" w:hAnsiTheme="minorHAns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lang w:val="en-US" w:eastAsia="zh-CN" w:bidi="ar"/>
              </w:rPr>
              <w:t>0.449</w:t>
            </w:r>
          </w:p>
        </w:tc>
        <w:tc>
          <w:tcPr>
            <w:tcW w:w="27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336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lang w:val="en-US" w:eastAsia="zh-CN" w:bidi="ar"/>
              </w:rPr>
            </w:pPr>
          </w:p>
        </w:tc>
      </w:tr>
      <w:tr w14:paraId="1E9C2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8AAF0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废除尘布袋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80419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HW49  900-041-49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DDF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cs="Times New Roman" w:asciiTheme="minorHAnsi" w:hAnsiTheme="minorHAns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7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36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lang w:val="en-US" w:eastAsia="zh-CN" w:bidi="ar"/>
              </w:rPr>
            </w:pPr>
          </w:p>
        </w:tc>
      </w:tr>
      <w:tr w14:paraId="6C378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5EAA5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废活性炭纤维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59B62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HW49  900-039-49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BFE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cs="Times New Roman" w:asciiTheme="minorHAnsi" w:hAnsiTheme="minorHAns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lang w:val="en-US" w:eastAsia="zh-CN" w:bidi="ar"/>
              </w:rPr>
              <w:t>0.867</w:t>
            </w:r>
          </w:p>
        </w:tc>
        <w:tc>
          <w:tcPr>
            <w:tcW w:w="27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BA7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lang w:val="en-US" w:eastAsia="zh-CN" w:bidi="ar"/>
              </w:rPr>
            </w:pPr>
          </w:p>
        </w:tc>
      </w:tr>
      <w:tr w14:paraId="7A82E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62820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污泥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660F4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HW04  263-011-04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236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cs="Times New Roman" w:asciiTheme="minorHAnsi" w:hAnsiTheme="minorHAns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lang w:val="en-US" w:eastAsia="zh-CN" w:bidi="ar"/>
              </w:rPr>
              <w:t>0.716</w:t>
            </w:r>
          </w:p>
        </w:tc>
        <w:tc>
          <w:tcPr>
            <w:tcW w:w="27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33F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lang w:val="en-US" w:eastAsia="zh-CN" w:bidi="ar"/>
              </w:rPr>
            </w:pPr>
          </w:p>
        </w:tc>
      </w:tr>
      <w:tr w14:paraId="43E9D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FA72C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过期废农药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8AEA8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cs="Times New Roman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HW04  263-012-04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BC9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cs="Times New Roman" w:asciiTheme="minorHAnsi" w:hAnsiTheme="minorHAns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lang w:val="en-US" w:eastAsia="zh-CN" w:bidi="ar"/>
              </w:rPr>
              <w:t>17.849</w:t>
            </w:r>
          </w:p>
        </w:tc>
        <w:tc>
          <w:tcPr>
            <w:tcW w:w="27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F0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lang w:val="en-US" w:eastAsia="zh-CN" w:bidi="ar"/>
              </w:rPr>
            </w:pPr>
          </w:p>
        </w:tc>
      </w:tr>
    </w:tbl>
    <w:p w14:paraId="08D7E774">
      <w:pPr>
        <w:spacing w:line="360" w:lineRule="auto"/>
        <w:rPr>
          <w:rFonts w:ascii="Times New Roman" w:hAnsi="Times New Roman" w:eastAsia="仿宋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仿宋" w:cs="Times New Roman"/>
          <w:b w:val="0"/>
          <w:bCs w:val="0"/>
          <w:sz w:val="21"/>
          <w:szCs w:val="21"/>
          <w:lang w:eastAsia="zh-CN"/>
        </w:rPr>
        <w:t>注：此处数量为2024年数据。</w:t>
      </w:r>
    </w:p>
    <w:p w14:paraId="5320F756">
      <w:pPr>
        <w:spacing w:line="360" w:lineRule="auto"/>
        <w:rPr>
          <w:rFonts w:ascii="Times New Roman" w:hAnsi="Times New Roman" w:eastAsia="仿宋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bCs/>
          <w:sz w:val="24"/>
          <w:szCs w:val="24"/>
          <w:lang w:eastAsia="zh-CN"/>
        </w:rPr>
        <w:t>五、依法落实环境风险防控措施情况</w:t>
      </w:r>
      <w:r>
        <w:rPr>
          <w:rFonts w:ascii="Times New Roman" w:hAnsi="Times New Roman" w:eastAsia="仿宋" w:cs="Times New Roman"/>
          <w:b/>
          <w:bCs/>
          <w:sz w:val="24"/>
          <w:szCs w:val="24"/>
        </w:rPr>
        <w:t>：</w:t>
      </w:r>
    </w:p>
    <w:p w14:paraId="309CB9BE">
      <w:pPr>
        <w:spacing w:line="360" w:lineRule="auto"/>
        <w:rPr>
          <w:rFonts w:hint="eastAsia"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 xml:space="preserve">1、公司各项目依法进行了环境影响评价及环境保护竣工三同时验收； </w:t>
      </w:r>
    </w:p>
    <w:p w14:paraId="0C776876">
      <w:pPr>
        <w:spacing w:line="360" w:lineRule="auto"/>
        <w:rPr>
          <w:rFonts w:hint="eastAsia"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 xml:space="preserve">2、编制并发布企业突发环境事件应急预案，并在当地环保局备案； </w:t>
      </w:r>
    </w:p>
    <w:p w14:paraId="7B98E459">
      <w:pPr>
        <w:spacing w:line="360" w:lineRule="auto"/>
        <w:rPr>
          <w:rFonts w:hint="eastAsia"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 xml:space="preserve">3、依法办理了排污许可证； </w:t>
      </w:r>
    </w:p>
    <w:p w14:paraId="1D54D266">
      <w:pPr>
        <w:spacing w:line="360" w:lineRule="auto"/>
        <w:rPr>
          <w:rFonts w:hint="eastAsia"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 xml:space="preserve">4、各项污染防治设施正常运行； </w:t>
      </w:r>
    </w:p>
    <w:p w14:paraId="49C3A395">
      <w:pPr>
        <w:spacing w:line="360" w:lineRule="auto"/>
        <w:rPr>
          <w:rFonts w:hint="eastAsia"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 xml:space="preserve">5、按照规定规范排污口设置； </w:t>
      </w:r>
    </w:p>
    <w:p w14:paraId="4E7D6814">
      <w:pPr>
        <w:spacing w:line="360" w:lineRule="auto"/>
        <w:rPr>
          <w:rFonts w:hint="eastAsia"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 xml:space="preserve">6、建立环境保护责任制，明确环保专职管理人员及相关人员责任； </w:t>
      </w:r>
    </w:p>
    <w:p w14:paraId="53F81929">
      <w:pPr>
        <w:spacing w:line="360" w:lineRule="auto"/>
        <w:rPr>
          <w:rFonts w:hint="eastAsia"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 xml:space="preserve">7、已按照应急预案要求，设置应急救援队伍并配套相应的救援物资； </w:t>
      </w:r>
    </w:p>
    <w:p w14:paraId="49F76A05">
      <w:pPr>
        <w:spacing w:line="360" w:lineRule="auto"/>
        <w:rPr>
          <w:rFonts w:hint="eastAsia"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 xml:space="preserve">8、采取相应的风险防控措施预防风险事故的发生； </w:t>
      </w:r>
    </w:p>
    <w:p w14:paraId="29DD3810">
      <w:pPr>
        <w:spacing w:line="360" w:lineRule="auto"/>
        <w:rPr>
          <w:rFonts w:hint="eastAsia"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9、定期对厂</w:t>
      </w:r>
      <w:bookmarkStart w:id="1" w:name="_GoBack"/>
      <w:bookmarkEnd w:id="1"/>
      <w:r>
        <w:rPr>
          <w:rFonts w:hint="eastAsia" w:ascii="Times New Roman" w:hAnsi="Times New Roman" w:eastAsia="仿宋" w:cs="Times New Roman"/>
          <w:sz w:val="24"/>
          <w:szCs w:val="24"/>
        </w:rPr>
        <w:t>内员工进行应急响应培训和应急演练，演练内容主要包括突发事件</w:t>
      </w:r>
    </w:p>
    <w:p w14:paraId="371507B4">
      <w:pPr>
        <w:spacing w:line="360" w:lineRule="auto"/>
        <w:rPr>
          <w:rFonts w:hint="eastAsia"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 xml:space="preserve">的应急处置、通信及报警信号的联络、急救及医疗、人员疏散及撤离等； </w:t>
      </w:r>
    </w:p>
    <w:p w14:paraId="4FEA297E">
      <w:pPr>
        <w:spacing w:line="360" w:lineRule="auto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10、严格执行地方环境保护主管部门规定的其它要求。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variable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101E25"/>
    <w:multiLevelType w:val="singleLevel"/>
    <w:tmpl w:val="1E101E2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wNWI0YjIwOGJhNGY0MzkxMjkwMTJjY2IyN2RkOGQifQ=="/>
  </w:docVars>
  <w:rsids>
    <w:rsidRoot w:val="00CD6629"/>
    <w:rsid w:val="00297DA1"/>
    <w:rsid w:val="005170C2"/>
    <w:rsid w:val="00747FFB"/>
    <w:rsid w:val="0094173A"/>
    <w:rsid w:val="00B41FAF"/>
    <w:rsid w:val="00CD6629"/>
    <w:rsid w:val="00D47F63"/>
    <w:rsid w:val="0F100C45"/>
    <w:rsid w:val="1D93351A"/>
    <w:rsid w:val="1DCF523E"/>
    <w:rsid w:val="24015C1E"/>
    <w:rsid w:val="31885F52"/>
    <w:rsid w:val="38114AAD"/>
    <w:rsid w:val="3C9E66F6"/>
    <w:rsid w:val="48233EAF"/>
    <w:rsid w:val="48DB2493"/>
    <w:rsid w:val="55B50B97"/>
    <w:rsid w:val="67D95E6E"/>
    <w:rsid w:val="6A62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8"/>
    <w:unhideWhenUsed/>
    <w:qFormat/>
    <w:uiPriority w:val="0"/>
    <w:pPr>
      <w:keepNext/>
      <w:keepLines/>
      <w:adjustRightInd w:val="0"/>
      <w:snapToGrid w:val="0"/>
      <w:ind w:firstLine="0" w:firstLineChars="0"/>
      <w:outlineLvl w:val="2"/>
    </w:pPr>
    <w:rPr>
      <w:b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spacing w:before="156" w:beforeLines="50" w:beforeAutospacing="0" w:line="360" w:lineRule="auto"/>
      <w:ind w:firstLine="560" w:firstLineChars="200"/>
    </w:pPr>
    <w:rPr>
      <w:rFonts w:ascii="宋体" w:hAnsi="宋体"/>
      <w:sz w:val="28"/>
    </w:rPr>
  </w:style>
  <w:style w:type="paragraph" w:styleId="6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7">
    <w:name w:val="Body Text First Indent"/>
    <w:basedOn w:val="4"/>
    <w:next w:val="1"/>
    <w:unhideWhenUsed/>
    <w:qFormat/>
    <w:uiPriority w:val="99"/>
    <w:pPr>
      <w:ind w:firstLine="420" w:firstLineChars="100"/>
    </w:pPr>
  </w:style>
  <w:style w:type="paragraph" w:styleId="8">
    <w:name w:val="Body Text First Indent 2"/>
    <w:basedOn w:val="5"/>
    <w:next w:val="7"/>
    <w:unhideWhenUsed/>
    <w:qFormat/>
    <w:uiPriority w:val="99"/>
    <w:pPr>
      <w:ind w:firstLine="420" w:firstLineChars="200"/>
    </w:pPr>
    <w:rPr>
      <w:rFonts w:hAnsi="Calibri" w:eastAsia="仿宋_GB2312"/>
      <w:kern w:val="2"/>
      <w:sz w:val="28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正文 首行缩进:  2 字符"/>
    <w:basedOn w:val="1"/>
    <w:qFormat/>
    <w:uiPriority w:val="99"/>
    <w:pPr>
      <w:ind w:firstLine="579" w:firstLineChars="200"/>
    </w:pPr>
    <w:rPr>
      <w:rFonts w:ascii="Times New Roman" w:hAnsi="Times New Roman" w:cs="宋体"/>
      <w:szCs w:val="20"/>
    </w:rPr>
  </w:style>
  <w:style w:type="character" w:customStyle="1" w:styleId="13">
    <w:name w:val="批注框文本 字符"/>
    <w:basedOn w:val="11"/>
    <w:link w:val="6"/>
    <w:semiHidden/>
    <w:qFormat/>
    <w:uiPriority w:val="99"/>
    <w:rPr>
      <w:sz w:val="18"/>
      <w:szCs w:val="18"/>
    </w:rPr>
  </w:style>
  <w:style w:type="paragraph" w:customStyle="1" w:styleId="14">
    <w:name w:val="表格居中"/>
    <w:basedOn w:val="1"/>
    <w:next w:val="1"/>
    <w:qFormat/>
    <w:uiPriority w:val="0"/>
    <w:pPr>
      <w:widowControl/>
      <w:spacing w:before="60" w:after="60"/>
      <w:jc w:val="center"/>
    </w:pPr>
    <w:rPr>
      <w:rFonts w:ascii="Times New Roman" w:hAnsi="Times New Roman" w:eastAsia="仿宋_GB2312" w:cs="Times New Roman"/>
      <w:szCs w:val="24"/>
    </w:rPr>
  </w:style>
  <w:style w:type="paragraph" w:customStyle="1" w:styleId="15">
    <w:name w:val="LD正文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kern w:val="0"/>
      <w:sz w:val="24"/>
    </w:rPr>
  </w:style>
  <w:style w:type="paragraph" w:customStyle="1" w:styleId="16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标题 3 字符"/>
    <w:basedOn w:val="11"/>
    <w:link w:val="2"/>
    <w:uiPriority w:val="0"/>
    <w:rPr>
      <w:rFonts w:hint="default" w:ascii="Calibri Light" w:hAnsi="Calibri Light" w:eastAsia="宋体" w:cs="Times New Roman"/>
      <w:color w:val="2E74B5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B4E9B-A4A6-4139-A183-A71A1F687D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1129</Words>
  <Characters>1658</Characters>
  <Lines>11</Lines>
  <Paragraphs>3</Paragraphs>
  <TotalTime>6</TotalTime>
  <ScaleCrop>false</ScaleCrop>
  <LinksUpToDate>false</LinksUpToDate>
  <CharactersWithSpaces>1671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2022-04-12T08:11:00Z</dcterms:created>
  <dc:creator>deqin tian</dc:creator>
  <cp:lastModifiedBy>栗子</cp:lastModifiedBy>
  <cp:lastPrinted>2022-04-12T09:01:00Z</cp:lastPrinted>
  <dcterms:modified xsi:type="dcterms:W3CDTF">2025-06-12T02:15:57Z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D5E7FB06018747E4879993D51BFB6D69_13</vt:lpwstr>
  </property>
  <property fmtid="{D5CDD505-2E9C-101B-9397-08002B2CF9AE}" pid="4" name="KSOTemplateDocerSaveRecord">
    <vt:lpwstr>eyJoZGlkIjoiOTY4YzRiN2NlYzJkZTllMDU3YjY1NDAxYjcwNjU1MTIiLCJ1c2VySWQiOiIyODcxMzA1MDUifQ==</vt:lpwstr>
  </property>
</Properties>
</file>